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E" w:rsidRPr="009641D0" w:rsidRDefault="001616FE" w:rsidP="00BE5EFF">
      <w:pPr>
        <w:tabs>
          <w:tab w:val="left" w:pos="4320"/>
          <w:tab w:val="left" w:pos="7920"/>
        </w:tabs>
        <w:rPr>
          <w:sz w:val="16"/>
          <w:szCs w:val="16"/>
        </w:rPr>
      </w:pPr>
    </w:p>
    <w:p w:rsidR="001616FE" w:rsidRPr="009641D0" w:rsidRDefault="001616FE" w:rsidP="00BE5EFF">
      <w:pPr>
        <w:tabs>
          <w:tab w:val="left" w:pos="4320"/>
          <w:tab w:val="left" w:pos="7920"/>
        </w:tabs>
        <w:rPr>
          <w:sz w:val="16"/>
          <w:szCs w:val="16"/>
        </w:rPr>
      </w:pPr>
    </w:p>
    <w:tbl>
      <w:tblPr>
        <w:tblW w:w="6073" w:type="pct"/>
        <w:tblCellSpacing w:w="7" w:type="dxa"/>
        <w:tblInd w:w="-811" w:type="dxa"/>
        <w:shd w:val="clear" w:color="auto" w:fill="DDDDDD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519"/>
        <w:gridCol w:w="2945"/>
        <w:gridCol w:w="2698"/>
        <w:gridCol w:w="1016"/>
      </w:tblGrid>
      <w:tr w:rsidR="002A5B68" w:rsidRPr="009641D0">
        <w:trPr>
          <w:trHeight w:val="362"/>
          <w:tblCellSpacing w:w="7" w:type="dxa"/>
        </w:trPr>
        <w:tc>
          <w:tcPr>
            <w:tcW w:w="669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616FE" w:rsidRPr="009641D0" w:rsidRDefault="001616FE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616FE" w:rsidRPr="009641D0" w:rsidRDefault="001616FE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Poor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 w:rsidR="001E6D8D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1</w:t>
            </w: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1E6D8D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-</w:t>
            </w:r>
            <w:r w:rsidR="00713F9C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4</w:t>
            </w:r>
            <w:r w:rsidR="001E6D8D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pts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3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616FE" w:rsidRPr="009641D0" w:rsidRDefault="001616FE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Fair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 w:rsidR="00713F9C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5-7 </w:t>
            </w: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pts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64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616FE" w:rsidRPr="009641D0" w:rsidRDefault="001616FE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Good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 w:rsidR="00713F9C">
              <w:rPr>
                <w:rFonts w:ascii="Verdana" w:hAnsi="Verdana"/>
                <w:color w:val="FFFFFF"/>
                <w:sz w:val="16"/>
                <w:szCs w:val="16"/>
              </w:rPr>
              <w:t>8-10</w:t>
            </w: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pts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616FE" w:rsidRPr="009641D0" w:rsidRDefault="001616FE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Did Not Attempt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 w:rsidRPr="009641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0 pts</w:t>
            </w:r>
            <w:r w:rsidRPr="009641D0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</w:tr>
      <w:tr w:rsidR="002A5B68" w:rsidRPr="00491574">
        <w:trPr>
          <w:trHeight w:val="1451"/>
          <w:tblCellSpacing w:w="7" w:type="dxa"/>
        </w:trPr>
        <w:tc>
          <w:tcPr>
            <w:tcW w:w="66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997C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PowerPoint</w:t>
            </w:r>
            <w:r w:rsidR="001616FE" w:rsidRPr="0049157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Presentation</w:t>
            </w:r>
          </w:p>
        </w:tc>
        <w:tc>
          <w:tcPr>
            <w:tcW w:w="117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Presentation complete but seems rushed and put together haphazardly. </w:t>
            </w:r>
          </w:p>
        </w:tc>
        <w:tc>
          <w:tcPr>
            <w:tcW w:w="138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Uses pictures to make presentation interesting however presentation lacks style. Transitions attempted but did not organize presentation well. </w:t>
            </w:r>
          </w:p>
        </w:tc>
        <w:tc>
          <w:tcPr>
            <w:tcW w:w="12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D015D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>Integrates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>pictures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, transitions, music, animations and other media to create a visually attraction </w:t>
            </w:r>
            <w:r w:rsidR="00997C5A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="00997C5A" w:rsidRPr="00491574">
              <w:rPr>
                <w:rFonts w:ascii="Verdana" w:hAnsi="Verdana"/>
                <w:color w:val="000000"/>
                <w:sz w:val="16"/>
                <w:szCs w:val="16"/>
              </w:rPr>
              <w:t>owerPoint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1E6D8D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resentation. Slides related to each other and transitions make sense. </w:t>
            </w:r>
          </w:p>
        </w:tc>
        <w:tc>
          <w:tcPr>
            <w:tcW w:w="46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 w:rsidP="00713F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A5B68" w:rsidRPr="00491574">
        <w:trPr>
          <w:trHeight w:val="195"/>
          <w:tblCellSpacing w:w="7" w:type="dxa"/>
        </w:trPr>
        <w:tc>
          <w:tcPr>
            <w:tcW w:w="66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2F74" w:rsidRPr="00491574" w:rsidRDefault="000F2F74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b/>
                <w:color w:val="000000"/>
                <w:sz w:val="16"/>
                <w:szCs w:val="16"/>
              </w:rPr>
              <w:t>Layout</w:t>
            </w:r>
          </w:p>
        </w:tc>
        <w:tc>
          <w:tcPr>
            <w:tcW w:w="117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The layout shows some</w:t>
            </w:r>
          </w:p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structure, but appears</w:t>
            </w:r>
          </w:p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cluttered and busy or</w:t>
            </w:r>
          </w:p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distracting with large gaps</w:t>
            </w:r>
          </w:p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of white space or uses a</w:t>
            </w:r>
          </w:p>
          <w:p w:rsidR="000F2F74" w:rsidRPr="00491574" w:rsidRDefault="000F2F74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distracting background</w:t>
            </w:r>
          </w:p>
        </w:tc>
        <w:tc>
          <w:tcPr>
            <w:tcW w:w="1380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2F74" w:rsidRPr="00491574" w:rsidRDefault="000F2F74" w:rsidP="00E24C27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The layout uses horizontal</w:t>
            </w:r>
          </w:p>
          <w:p w:rsidR="000F2F74" w:rsidRPr="00491574" w:rsidRDefault="000F2F74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and vertical white space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appropriately.</w:t>
            </w:r>
          </w:p>
        </w:tc>
        <w:tc>
          <w:tcPr>
            <w:tcW w:w="1264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2F74" w:rsidRPr="00491574" w:rsidRDefault="000F2F74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The layout is visually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pleasing and contributes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to the overall message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with appropriate use of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headings, subheadings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and white space.</w:t>
            </w:r>
          </w:p>
        </w:tc>
        <w:tc>
          <w:tcPr>
            <w:tcW w:w="468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2F74" w:rsidRPr="00491574" w:rsidRDefault="000F2F74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A5B68" w:rsidRPr="00491574">
        <w:trPr>
          <w:trHeight w:val="965"/>
          <w:tblCellSpacing w:w="7" w:type="dxa"/>
        </w:trPr>
        <w:tc>
          <w:tcPr>
            <w:tcW w:w="66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Grammar and Punctuation</w:t>
            </w: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 has more than three to five grammatical or punctuation errors in </w:t>
            </w:r>
            <w:r w:rsidR="001E6D8D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powerpoint </w:t>
            </w:r>
            <w:r w:rsidR="001E6D8D">
              <w:rPr>
                <w:rFonts w:ascii="Verdana" w:hAnsi="Verdana"/>
                <w:color w:val="000000"/>
                <w:sz w:val="16"/>
                <w:szCs w:val="16"/>
              </w:rPr>
              <w:t>presentation</w:t>
            </w: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8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 has 1 to three grammatical or punctuation errors in presentation. </w:t>
            </w:r>
          </w:p>
        </w:tc>
        <w:tc>
          <w:tcPr>
            <w:tcW w:w="12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Student's presentation is free of grammar and punctuation errors. </w:t>
            </w:r>
          </w:p>
        </w:tc>
        <w:tc>
          <w:tcPr>
            <w:tcW w:w="46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1616FE" w:rsidRPr="00491574" w:rsidRDefault="001616F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A5B68" w:rsidRPr="00491574">
        <w:trPr>
          <w:trHeight w:val="2846"/>
          <w:tblCellSpacing w:w="7" w:type="dxa"/>
        </w:trPr>
        <w:tc>
          <w:tcPr>
            <w:tcW w:w="66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015D3" w:rsidRPr="00491574" w:rsidRDefault="00D015D3" w:rsidP="00D015D3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  <w:r w:rsidRPr="00491574">
              <w:rPr>
                <w:rFonts w:ascii="Verdana" w:hAnsi="Verdana" w:cs="TimesNewRomanPS-BoldMT"/>
                <w:b/>
                <w:bCs/>
                <w:sz w:val="16"/>
                <w:szCs w:val="16"/>
              </w:rPr>
              <w:t>Graphics, Sound</w:t>
            </w:r>
          </w:p>
          <w:p w:rsidR="001616FE" w:rsidRDefault="00D015D3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  <w:r w:rsidRPr="00491574">
              <w:rPr>
                <w:rFonts w:ascii="Verdana" w:hAnsi="Verdana" w:cs="TimesNewRomanPS-BoldMT"/>
                <w:b/>
                <w:bCs/>
                <w:sz w:val="16"/>
                <w:szCs w:val="16"/>
              </w:rPr>
              <w:t>and/or Animation</w:t>
            </w: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D015D3">
            <w:pPr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Default="001E6D8D" w:rsidP="0065085A">
            <w:pPr>
              <w:ind w:left="-284" w:right="178"/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</w:p>
          <w:p w:rsidR="001E6D8D" w:rsidRPr="00491574" w:rsidRDefault="001E6D8D" w:rsidP="00D015D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015D3" w:rsidRPr="00491574" w:rsidRDefault="00D015D3" w:rsidP="00D015D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Many of the graphics,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sounds, and/or animations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seem unrelated to the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topic/theme and do not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enhance the overall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concepts.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Images are too large/small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="00713F9C">
              <w:rPr>
                <w:rFonts w:ascii="Verdana" w:hAnsi="Verdana" w:cs="TimesNewRomanPSMT"/>
                <w:sz w:val="16"/>
                <w:szCs w:val="16"/>
              </w:rPr>
              <w:t>in size o</w:t>
            </w:r>
            <w:r w:rsidR="00713F9C" w:rsidRPr="00491574">
              <w:rPr>
                <w:rFonts w:ascii="Verdana" w:hAnsi="Verdana" w:cs="TimesNewRomanPSMT"/>
                <w:sz w:val="16"/>
                <w:szCs w:val="16"/>
              </w:rPr>
              <w:t>r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 xml:space="preserve"> images are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poorly cropped or the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color/resolution is fuzzy.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3-5 visuals or sounds are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 a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ppropriate for the</w:t>
            </w:r>
          </w:p>
          <w:p w:rsidR="001E6D8D" w:rsidRPr="00491574" w:rsidRDefault="002A5B68" w:rsidP="00D015D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P</w:t>
            </w:r>
            <w:r w:rsidR="00D015D3" w:rsidRPr="00491574">
              <w:rPr>
                <w:rFonts w:ascii="Verdana" w:hAnsi="Verdana" w:cs="TimesNewRomanPSMT"/>
                <w:sz w:val="16"/>
                <w:szCs w:val="16"/>
              </w:rPr>
              <w:t>resentation</w:t>
            </w:r>
            <w:r>
              <w:rPr>
                <w:rFonts w:ascii="Verdana" w:hAnsi="Verdana" w:cs="TimesNewRomanPSMT"/>
                <w:sz w:val="16"/>
                <w:szCs w:val="16"/>
              </w:rPr>
              <w:t>.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0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D015D3" w:rsidP="00D015D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The graphics, sound/</w:t>
            </w:r>
            <w:r w:rsidR="002A5B68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and or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animation visually depict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material and assist the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audience in understanding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the flow of information or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content.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Images are proper size,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resolution Most images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enhance the content.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There are from 5-7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appropriate visuals or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sounds in the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presentation.</w:t>
            </w:r>
          </w:p>
        </w:tc>
        <w:tc>
          <w:tcPr>
            <w:tcW w:w="1264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D015D3" w:rsidP="00D015D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 w:cs="TimesNewRomanPSMT"/>
                <w:sz w:val="16"/>
                <w:szCs w:val="16"/>
              </w:rPr>
              <w:t>The graphics, sound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and/</w:t>
            </w:r>
            <w:r w:rsidR="002A5B68" w:rsidRPr="00491574">
              <w:rPr>
                <w:rFonts w:ascii="Verdana" w:hAnsi="Verdana" w:cs="TimesNewRomanPSMT"/>
                <w:sz w:val="16"/>
                <w:szCs w:val="16"/>
              </w:rPr>
              <w:t xml:space="preserve">or </w:t>
            </w:r>
            <w:r w:rsidR="002A5B68">
              <w:rPr>
                <w:rFonts w:ascii="Verdana" w:hAnsi="Verdana" w:cs="TimesNewRomanPSMT"/>
                <w:sz w:val="16"/>
                <w:szCs w:val="16"/>
              </w:rPr>
              <w:t>animation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 xml:space="preserve"> assist in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presenting an overall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theme and enhance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>u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nderstanding of concept,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ideas and relationships.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Images are created using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proper size and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resolution, and all images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enhance the content.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At least 8 visuals are</w:t>
            </w:r>
            <w:r w:rsidR="00491574" w:rsidRP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embedded in the</w:t>
            </w:r>
            <w:r w:rsidR="00491574"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491574">
              <w:rPr>
                <w:rFonts w:ascii="Verdana" w:hAnsi="Verdana" w:cs="TimesNewRomanPSMT"/>
                <w:sz w:val="16"/>
                <w:szCs w:val="16"/>
              </w:rPr>
              <w:t>PowerPoint</w:t>
            </w:r>
            <w:r w:rsidR="001616FE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68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616FE" w:rsidRPr="00491574" w:rsidRDefault="001616FE" w:rsidP="00713F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A5B68" w:rsidRPr="00491574">
        <w:trPr>
          <w:trHeight w:val="2767"/>
          <w:tblCellSpacing w:w="7" w:type="dxa"/>
        </w:trPr>
        <w:tc>
          <w:tcPr>
            <w:tcW w:w="66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6D8D" w:rsidRDefault="009F0F08" w:rsidP="00E24C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-114300</wp:posOffset>
                      </wp:positionV>
                      <wp:extent cx="6629400" cy="0"/>
                      <wp:effectExtent l="9525" t="9525" r="9525" b="952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52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E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m00W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379730</wp:posOffset>
                      </wp:positionV>
                      <wp:extent cx="6629400" cy="0"/>
                      <wp:effectExtent l="9525" t="8255" r="9525" b="10795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u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/lkm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"/>
                  </w:pict>
                </mc:Fallback>
              </mc:AlternateContent>
            </w:r>
          </w:p>
          <w:p w:rsidR="001E6D8D" w:rsidRDefault="001E6D8D" w:rsidP="00E24C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713F9C" w:rsidRDefault="00713F9C" w:rsidP="00E24C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713F9C" w:rsidRDefault="00713F9C" w:rsidP="00E24C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1E6D8D" w:rsidRDefault="001E6D8D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Content</w:t>
            </w: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9F0F08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85090</wp:posOffset>
                      </wp:positionV>
                      <wp:extent cx="6743700" cy="0"/>
                      <wp:effectExtent l="9525" t="8890" r="9525" b="1016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7pt" to="52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e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PLSmM66AiJXa2VAcPatXs9X0u0NKrxqiDjxSfLsYyMtCRvIuJWycgQv23RfNIIYcvY59&#10;Ote2DZDQAXSOclzucvCzRxQOJ9P8aZ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"/>
                  </w:pict>
                </mc:Fallback>
              </mc:AlternateConten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E69AC">
              <w:rPr>
                <w:rFonts w:ascii="Verdana" w:hAnsi="Verdana"/>
                <w:b/>
                <w:color w:val="000000"/>
                <w:sz w:val="16"/>
                <w:szCs w:val="16"/>
              </w:rPr>
              <w:t>Presentation</w:t>
            </w:r>
          </w:p>
          <w:p w:rsidR="002E69AC" w:rsidRDefault="009F0F08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57785</wp:posOffset>
                      </wp:positionV>
                      <wp:extent cx="6743700" cy="0"/>
                      <wp:effectExtent l="9525" t="10160" r="9525" b="889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55pt" to="52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3H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"/>
                  </w:pict>
                </mc:Fallback>
              </mc:AlternateContent>
            </w: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Pr="002E69AC" w:rsidRDefault="002E69AC" w:rsidP="00E24C2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E69AC" w:rsidRPr="00491574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6D8D" w:rsidRDefault="001E6D8D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Poor </w:t>
            </w:r>
            <w:r w:rsidR="00713F9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</w:p>
          <w:p w:rsidR="00713F9C" w:rsidRDefault="00713F9C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1-</w:t>
            </w:r>
            <w:r w:rsidR="00FB3F38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pts</w:t>
            </w:r>
          </w:p>
          <w:p w:rsidR="00713F9C" w:rsidRDefault="00713F9C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13F9C" w:rsidRPr="00491574" w:rsidRDefault="00713F9C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Default="001E6D8D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 does not provide any appropriate information about his or her subject.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Poor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1-7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3650D" w:rsidRDefault="0073650D" w:rsidP="0073650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Presentation shared some of the content from the article</w:t>
            </w:r>
          </w:p>
          <w:p w:rsidR="002E69AC" w:rsidRPr="00491574" w:rsidRDefault="0073650D" w:rsidP="0073650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Student did not presented information in a clear and concise manner</w:t>
            </w:r>
          </w:p>
        </w:tc>
        <w:tc>
          <w:tcPr>
            <w:tcW w:w="138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3F38" w:rsidRDefault="001E6D8D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Fair </w:t>
            </w:r>
          </w:p>
          <w:p w:rsidR="00713F9C" w:rsidRDefault="00FB3F38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  <w:r w:rsidR="00713F9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  <w:r w:rsidR="00713F9C">
              <w:rPr>
                <w:rFonts w:ascii="Verdana" w:hAnsi="Verdana"/>
                <w:color w:val="000000"/>
                <w:sz w:val="16"/>
                <w:szCs w:val="16"/>
              </w:rPr>
              <w:t xml:space="preserve"> pts</w:t>
            </w:r>
          </w:p>
          <w:p w:rsidR="00713F9C" w:rsidRDefault="00713F9C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Pr="00491574" w:rsidRDefault="001E6D8D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Default="001E6D8D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 summarizes magazine but does not provide appropriate or enough information for full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understanding</w:t>
            </w: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Fair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9-15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Pr="00491574" w:rsidRDefault="002E69AC" w:rsidP="002E69A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Presentation shared most of the information from the article. Student presented information in a clear and concise manner.  Did read from script</w:t>
            </w:r>
          </w:p>
        </w:tc>
        <w:tc>
          <w:tcPr>
            <w:tcW w:w="1264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6D8D" w:rsidRDefault="001E6D8D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Good </w:t>
            </w:r>
          </w:p>
          <w:p w:rsidR="00713F9C" w:rsidRDefault="00FB3F38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  <w:r w:rsidR="00713F9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  <w:r w:rsidR="00713F9C">
              <w:rPr>
                <w:rFonts w:ascii="Verdana" w:hAnsi="Verdana"/>
                <w:color w:val="000000"/>
                <w:sz w:val="16"/>
                <w:szCs w:val="16"/>
              </w:rPr>
              <w:t xml:space="preserve"> pts</w:t>
            </w:r>
          </w:p>
          <w:p w:rsidR="00713F9C" w:rsidRDefault="00713F9C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Pr="00491574" w:rsidRDefault="001E6D8D" w:rsidP="001E6D8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Default="001E6D8D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Student successfully summarizes information contained in his or her renaissance magazine. Student chooses the most interesting information to present to class. 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Good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16-20</w:t>
            </w: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3650D" w:rsidRPr="00491574" w:rsidRDefault="0073650D" w:rsidP="0073650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Presentation shared all of the information from the article. Student presented information in a clear and concise manner.  Did not read from script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E69AC" w:rsidRPr="00491574" w:rsidRDefault="002E69AC" w:rsidP="002E69A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E6D8D" w:rsidRDefault="00713F9C" w:rsidP="00713F9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="001E6D8D" w:rsidRPr="00491574">
              <w:rPr>
                <w:rFonts w:ascii="Verdana" w:hAnsi="Verdana"/>
                <w:color w:val="000000"/>
                <w:sz w:val="16"/>
                <w:szCs w:val="16"/>
              </w:rPr>
              <w:t xml:space="preserve">id Not Attempt </w:t>
            </w:r>
          </w:p>
          <w:p w:rsidR="002E69AC" w:rsidRDefault="002E69AC" w:rsidP="00713F9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 points</w:t>
            </w:r>
          </w:p>
          <w:p w:rsidR="00713F9C" w:rsidRPr="00491574" w:rsidRDefault="00713F9C" w:rsidP="00713F9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1E6D8D" w:rsidRDefault="001E6D8D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E69AC" w:rsidRPr="002E69AC" w:rsidRDefault="002E69AC" w:rsidP="00E24C27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2E69AC">
              <w:rPr>
                <w:rFonts w:ascii="Verdana" w:hAnsi="Verdana"/>
                <w:color w:val="000000"/>
                <w:sz w:val="12"/>
                <w:szCs w:val="12"/>
              </w:rPr>
              <w:t>Did not attempt</w:t>
            </w:r>
          </w:p>
          <w:p w:rsidR="002E69AC" w:rsidRPr="00491574" w:rsidRDefault="002E69AC" w:rsidP="00E24C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E69AC">
              <w:rPr>
                <w:rFonts w:ascii="Verdana" w:hAnsi="Verdana"/>
                <w:color w:val="000000"/>
                <w:sz w:val="12"/>
                <w:szCs w:val="12"/>
              </w:rPr>
              <w:t>0 points</w:t>
            </w:r>
          </w:p>
        </w:tc>
      </w:tr>
    </w:tbl>
    <w:p w:rsidR="00BE5EFF" w:rsidRPr="00491574" w:rsidRDefault="00BE5EFF" w:rsidP="002E69AC">
      <w:pPr>
        <w:tabs>
          <w:tab w:val="left" w:pos="4320"/>
          <w:tab w:val="left" w:pos="7920"/>
        </w:tabs>
      </w:pPr>
    </w:p>
    <w:sectPr w:rsidR="00BE5EFF" w:rsidRPr="00491574" w:rsidSect="002E69A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FF"/>
    <w:rsid w:val="000445DF"/>
    <w:rsid w:val="000F2F74"/>
    <w:rsid w:val="001616FE"/>
    <w:rsid w:val="001E5C9F"/>
    <w:rsid w:val="001E6D8D"/>
    <w:rsid w:val="002A5B68"/>
    <w:rsid w:val="002E69AC"/>
    <w:rsid w:val="00333B64"/>
    <w:rsid w:val="00491574"/>
    <w:rsid w:val="00632180"/>
    <w:rsid w:val="0065085A"/>
    <w:rsid w:val="00713F9C"/>
    <w:rsid w:val="0073650D"/>
    <w:rsid w:val="008C477F"/>
    <w:rsid w:val="009641D0"/>
    <w:rsid w:val="00997C5A"/>
    <w:rsid w:val="009F0F08"/>
    <w:rsid w:val="009F1CB3"/>
    <w:rsid w:val="00BE5EFF"/>
    <w:rsid w:val="00D015D3"/>
    <w:rsid w:val="00E24C27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16FE"/>
    <w:rPr>
      <w:color w:val="4682B4"/>
      <w:u w:val="single"/>
    </w:rPr>
  </w:style>
  <w:style w:type="paragraph" w:styleId="z-TopofForm">
    <w:name w:val="HTML Top of Form"/>
    <w:basedOn w:val="Normal"/>
    <w:next w:val="Normal"/>
    <w:hidden/>
    <w:rsid w:val="00161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61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A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16FE"/>
    <w:rPr>
      <w:color w:val="4682B4"/>
      <w:u w:val="single"/>
    </w:rPr>
  </w:style>
  <w:style w:type="paragraph" w:styleId="z-TopofForm">
    <w:name w:val="HTML Top of Form"/>
    <w:basedOn w:val="Normal"/>
    <w:next w:val="Normal"/>
    <w:hidden/>
    <w:rsid w:val="00161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61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A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 article rubric</vt:lpstr>
    </vt:vector>
  </TitlesOfParts>
  <Company>Sachem Central School District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article rubric</dc:title>
  <dc:creator>Sachem Schools</dc:creator>
  <cp:lastModifiedBy>Sachem Central School District</cp:lastModifiedBy>
  <cp:revision>2</cp:revision>
  <cp:lastPrinted>2011-03-15T12:27:00Z</cp:lastPrinted>
  <dcterms:created xsi:type="dcterms:W3CDTF">2017-01-03T12:24:00Z</dcterms:created>
  <dcterms:modified xsi:type="dcterms:W3CDTF">2017-01-03T12:24:00Z</dcterms:modified>
</cp:coreProperties>
</file>